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D5" w:rsidRPr="008F611B" w:rsidRDefault="00BD51D5">
      <w:pPr>
        <w:jc w:val="center"/>
        <w:rPr>
          <w:b/>
          <w:sz w:val="44"/>
          <w:szCs w:val="44"/>
        </w:rPr>
      </w:pPr>
      <w:r w:rsidRPr="008F611B">
        <w:rPr>
          <w:rFonts w:hint="eastAsia"/>
          <w:b/>
          <w:sz w:val="44"/>
          <w:szCs w:val="44"/>
        </w:rPr>
        <w:t>校外人员劳务费申报流程</w:t>
      </w:r>
    </w:p>
    <w:p w:rsidR="00BD51D5" w:rsidRPr="008F611B" w:rsidRDefault="00BD51D5">
      <w:pPr>
        <w:jc w:val="left"/>
        <w:rPr>
          <w:sz w:val="28"/>
          <w:szCs w:val="28"/>
        </w:rPr>
      </w:pPr>
      <w:r w:rsidRPr="008F611B">
        <w:rPr>
          <w:rFonts w:hint="eastAsia"/>
          <w:sz w:val="28"/>
          <w:szCs w:val="28"/>
        </w:rPr>
        <w:t>申报流程</w:t>
      </w:r>
    </w:p>
    <w:p w:rsidR="00BD51D5" w:rsidRPr="008F611B" w:rsidRDefault="00BD51D5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8F611B">
        <w:rPr>
          <w:rFonts w:hint="eastAsia"/>
          <w:sz w:val="28"/>
          <w:szCs w:val="28"/>
        </w:rPr>
        <w:t>权限开通</w:t>
      </w:r>
    </w:p>
    <w:p w:rsidR="00BD51D5" w:rsidRDefault="00BD51D5">
      <w:pPr>
        <w:pStyle w:val="a5"/>
        <w:numPr>
          <w:ilvl w:val="0"/>
          <w:numId w:val="2"/>
        </w:numPr>
        <w:ind w:left="420"/>
        <w:jc w:val="left"/>
      </w:pPr>
      <w:r>
        <w:rPr>
          <w:rFonts w:hint="eastAsia"/>
        </w:rPr>
        <w:t>需申报的项目的负责人可通过授权方式授权给其他职工申报劳务费，具体开通权限流程如下：</w:t>
      </w:r>
    </w:p>
    <w:p w:rsidR="00BD51D5" w:rsidRDefault="00BD51D5">
      <w:pPr>
        <w:pStyle w:val="a5"/>
        <w:ind w:firstLineChars="0" w:firstLine="0"/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）登录校园网</w:t>
      </w:r>
      <w:proofErr w:type="gramStart"/>
      <w:r>
        <w:t>—</w:t>
      </w:r>
      <w:r w:rsidR="00187D19" w:rsidRPr="00D72AEE">
        <w:rPr>
          <w:rFonts w:hint="eastAsia"/>
          <w:color w:val="FF0000"/>
        </w:rPr>
        <w:t>职工</w:t>
      </w:r>
      <w:proofErr w:type="gramEnd"/>
      <w:r w:rsidR="00187D19" w:rsidRPr="00D72AEE">
        <w:rPr>
          <w:rFonts w:hint="eastAsia"/>
          <w:color w:val="FF0000"/>
        </w:rPr>
        <w:t>学生门户登录</w:t>
      </w:r>
      <w:r w:rsidRPr="00D72AEE">
        <w:rPr>
          <w:color w:val="FF0000"/>
        </w:rPr>
        <w:t>—</w:t>
      </w:r>
      <w:r w:rsidRPr="00D72AEE">
        <w:rPr>
          <w:rFonts w:hint="eastAsia"/>
          <w:color w:val="FF0000"/>
        </w:rPr>
        <w:t>财务</w:t>
      </w:r>
      <w:r w:rsidR="00D72AEE" w:rsidRPr="00D72AEE">
        <w:rPr>
          <w:rFonts w:hint="eastAsia"/>
          <w:color w:val="FF0000"/>
        </w:rPr>
        <w:t>查询平台</w:t>
      </w:r>
      <w:r>
        <w:rPr>
          <w:rFonts w:hint="eastAsia"/>
        </w:rPr>
        <w:t>，</w:t>
      </w:r>
      <w:r w:rsidRPr="00D72AEE">
        <w:rPr>
          <w:rFonts w:hint="eastAsia"/>
          <w:color w:val="FF0000"/>
        </w:rPr>
        <w:t>选择</w:t>
      </w:r>
      <w:r w:rsidR="00D72AEE" w:rsidRPr="00D72AEE">
        <w:rPr>
          <w:rFonts w:hint="eastAsia"/>
          <w:color w:val="FF0000"/>
        </w:rPr>
        <w:t>薪资申报（新）</w:t>
      </w:r>
      <w:r w:rsidR="00D72AEE">
        <w:rPr>
          <w:rFonts w:hint="eastAsia"/>
        </w:rPr>
        <w:t>。</w:t>
      </w:r>
    </w:p>
    <w:p w:rsidR="00BD51D5" w:rsidRDefault="00CD7E8A">
      <w:pPr>
        <w:pStyle w:val="a5"/>
        <w:ind w:leftChars="200" w:left="420" w:firstLineChars="0"/>
        <w:jc w:val="left"/>
      </w:pPr>
      <w:r>
        <w:rPr>
          <w:rFonts w:hint="eastAsia"/>
          <w:noProof/>
        </w:rPr>
        <w:drawing>
          <wp:inline distT="0" distB="0" distL="0" distR="0">
            <wp:extent cx="4953635" cy="1908175"/>
            <wp:effectExtent l="19050" t="0" r="0" b="0"/>
            <wp:docPr id="1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numPr>
          <w:ilvl w:val="0"/>
          <w:numId w:val="3"/>
        </w:numPr>
        <w:ind w:leftChars="200" w:left="420"/>
        <w:jc w:val="left"/>
      </w:pPr>
      <w:r>
        <w:rPr>
          <w:rFonts w:hint="eastAsia"/>
        </w:rPr>
        <w:t>选择经费项目授权，点击劳务费</w:t>
      </w:r>
      <w:r w:rsidR="00CD7E8A">
        <w:rPr>
          <w:rFonts w:hint="eastAsia"/>
          <w:noProof/>
        </w:rPr>
        <w:drawing>
          <wp:inline distT="0" distB="0" distL="0" distR="0">
            <wp:extent cx="5271770" cy="2560320"/>
            <wp:effectExtent l="19050" t="0" r="508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BD51D5" w:rsidP="00D72AEE">
      <w:pPr>
        <w:pStyle w:val="a5"/>
        <w:numPr>
          <w:ilvl w:val="0"/>
          <w:numId w:val="3"/>
        </w:numPr>
        <w:ind w:leftChars="400" w:left="840" w:firstLineChars="0" w:firstLine="0"/>
        <w:jc w:val="left"/>
      </w:pPr>
      <w:r>
        <w:rPr>
          <w:rFonts w:hint="eastAsia"/>
        </w:rPr>
        <w:t>点击授权</w:t>
      </w:r>
      <w:r>
        <w:rPr>
          <w:rFonts w:hint="eastAsia"/>
        </w:rPr>
        <w:t>-</w:t>
      </w:r>
      <w:r>
        <w:rPr>
          <w:rFonts w:hint="eastAsia"/>
        </w:rPr>
        <w:t>选择自己负责的经费项目</w:t>
      </w:r>
      <w:r w:rsidR="00CD7E8A">
        <w:rPr>
          <w:rFonts w:hint="eastAsia"/>
          <w:noProof/>
        </w:rPr>
        <w:drawing>
          <wp:inline distT="0" distB="0" distL="0" distR="0">
            <wp:extent cx="4739005" cy="2019935"/>
            <wp:effectExtent l="19050" t="0" r="4445" b="0"/>
            <wp:docPr id="3" name="图片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CD7E8A">
      <w:pPr>
        <w:pStyle w:val="a5"/>
        <w:ind w:leftChars="400" w:left="840" w:firstLineChars="0" w:firstLine="0"/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4683125" cy="2941955"/>
            <wp:effectExtent l="19050" t="0" r="3175" b="0"/>
            <wp:docPr id="4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numPr>
          <w:ilvl w:val="0"/>
          <w:numId w:val="3"/>
        </w:numPr>
        <w:ind w:left="840" w:firstLineChars="0" w:firstLine="0"/>
        <w:jc w:val="left"/>
        <w:rPr>
          <w:b/>
          <w:bCs/>
          <w:u w:val="single"/>
        </w:rPr>
      </w:pPr>
      <w:r>
        <w:rPr>
          <w:rFonts w:hint="eastAsia"/>
        </w:rPr>
        <w:t>选择权限控制。</w:t>
      </w:r>
    </w:p>
    <w:p w:rsidR="00BD51D5" w:rsidRDefault="00BD51D5">
      <w:pPr>
        <w:pStyle w:val="a5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允许创建：可以创建单据，但是不能提交单据。</w:t>
      </w:r>
    </w:p>
    <w:p w:rsidR="00BD51D5" w:rsidRDefault="00BD51D5">
      <w:pPr>
        <w:pStyle w:val="a5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允许提交：可以提交单据</w:t>
      </w:r>
      <w:proofErr w:type="gramStart"/>
      <w:r>
        <w:rPr>
          <w:rFonts w:hint="eastAsia"/>
        </w:rPr>
        <w:t>至部门</w:t>
      </w:r>
      <w:proofErr w:type="gramEnd"/>
      <w:r>
        <w:rPr>
          <w:rFonts w:hint="eastAsia"/>
        </w:rPr>
        <w:t>或者财务处审核。</w:t>
      </w:r>
    </w:p>
    <w:p w:rsidR="00BD51D5" w:rsidRDefault="00BD51D5">
      <w:pPr>
        <w:pStyle w:val="a5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允许统计：可以查询统计</w:t>
      </w:r>
      <w:proofErr w:type="gramStart"/>
      <w:r>
        <w:rPr>
          <w:rFonts w:hint="eastAsia"/>
        </w:rPr>
        <w:t>本经费</w:t>
      </w:r>
      <w:proofErr w:type="gramEnd"/>
      <w:r>
        <w:rPr>
          <w:rFonts w:hint="eastAsia"/>
        </w:rPr>
        <w:t>项目下的发放情况。</w:t>
      </w:r>
    </w:p>
    <w:p w:rsidR="00BD51D5" w:rsidRDefault="00BD51D5">
      <w:pPr>
        <w:pStyle w:val="a5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允许查询：有该权限的人可以查看到</w:t>
      </w:r>
      <w:proofErr w:type="gramStart"/>
      <w:r>
        <w:rPr>
          <w:rFonts w:hint="eastAsia"/>
        </w:rPr>
        <w:t>本经费</w:t>
      </w:r>
      <w:proofErr w:type="gramEnd"/>
      <w:r>
        <w:rPr>
          <w:rFonts w:hint="eastAsia"/>
        </w:rPr>
        <w:t>项目下，其他人创建的单据。否则只能看见自己创建的单据。</w:t>
      </w:r>
    </w:p>
    <w:p w:rsidR="00BD51D5" w:rsidRDefault="00BD51D5">
      <w:pPr>
        <w:pStyle w:val="a5"/>
        <w:ind w:left="840" w:firstLineChars="0" w:firstLine="0"/>
        <w:jc w:val="left"/>
        <w:rPr>
          <w:rFonts w:ascii="微软雅黑" w:eastAsia="微软雅黑" w:hAnsi="微软雅黑" w:cs="微软雅黑"/>
          <w:b/>
          <w:bCs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一般情况下授权只需要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  <w:u w:val="single"/>
        </w:rPr>
        <w:t>创建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和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  <w:u w:val="single"/>
        </w:rPr>
        <w:t>提交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即可。</w:t>
      </w:r>
    </w:p>
    <w:p w:rsidR="00BD51D5" w:rsidRDefault="00CD7E8A">
      <w:pPr>
        <w:pStyle w:val="a5"/>
        <w:ind w:leftChars="400" w:left="840" w:firstLineChars="0" w:firstLine="0"/>
        <w:jc w:val="left"/>
      </w:pPr>
      <w:r>
        <w:rPr>
          <w:noProof/>
        </w:rPr>
        <w:drawing>
          <wp:inline distT="0" distB="0" distL="0" distR="0">
            <wp:extent cx="4802505" cy="2075180"/>
            <wp:effectExtent l="19050" t="0" r="0" b="0"/>
            <wp:docPr id="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numPr>
          <w:ilvl w:val="0"/>
          <w:numId w:val="5"/>
        </w:numPr>
        <w:ind w:leftChars="400" w:left="840"/>
        <w:jc w:val="left"/>
      </w:pPr>
      <w:r>
        <w:rPr>
          <w:rFonts w:hint="eastAsia"/>
        </w:rPr>
        <w:t>选择需要被授权的职工</w:t>
      </w:r>
    </w:p>
    <w:p w:rsidR="00BD51D5" w:rsidRDefault="00CD7E8A">
      <w:pPr>
        <w:pStyle w:val="a5"/>
        <w:ind w:leftChars="600" w:left="1260" w:firstLineChars="0" w:firstLine="0"/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4484370" cy="2035810"/>
            <wp:effectExtent l="19050" t="0" r="0" b="0"/>
            <wp:docPr id="6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CD7E8A">
      <w:pPr>
        <w:pStyle w:val="a5"/>
        <w:ind w:leftChars="600" w:left="1260" w:firstLineChars="0" w:firstLine="0"/>
        <w:jc w:val="left"/>
      </w:pPr>
      <w:r>
        <w:rPr>
          <w:noProof/>
        </w:rPr>
        <w:drawing>
          <wp:inline distT="0" distB="0" distL="0" distR="0">
            <wp:extent cx="4380865" cy="2655570"/>
            <wp:effectExtent l="19050" t="0" r="635" b="0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numPr>
          <w:ilvl w:val="0"/>
          <w:numId w:val="5"/>
        </w:numPr>
        <w:ind w:leftChars="400" w:left="840"/>
        <w:jc w:val="left"/>
      </w:pPr>
      <w:r>
        <w:rPr>
          <w:rFonts w:hint="eastAsia"/>
        </w:rPr>
        <w:t>已授权的项目也可删除授权，选中需要删除的行，点击删除</w:t>
      </w:r>
    </w:p>
    <w:p w:rsidR="00BD51D5" w:rsidRDefault="00CD7E8A">
      <w:pPr>
        <w:pStyle w:val="a5"/>
        <w:ind w:leftChars="600" w:left="1260" w:firstLineChars="0" w:firstLine="0"/>
        <w:jc w:val="left"/>
      </w:pPr>
      <w:r>
        <w:rPr>
          <w:noProof/>
        </w:rPr>
        <w:drawing>
          <wp:inline distT="0" distB="0" distL="0" distR="0">
            <wp:extent cx="4317365" cy="1900555"/>
            <wp:effectExtent l="19050" t="0" r="6985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51D5" w:rsidRPr="008F611B" w:rsidRDefault="00BD51D5">
      <w:pPr>
        <w:pStyle w:val="a5"/>
        <w:ind w:firstLineChars="0" w:firstLine="0"/>
        <w:jc w:val="left"/>
        <w:rPr>
          <w:sz w:val="28"/>
          <w:szCs w:val="28"/>
        </w:rPr>
      </w:pPr>
    </w:p>
    <w:p w:rsidR="00BD51D5" w:rsidRPr="008F611B" w:rsidRDefault="00BD51D5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8F611B">
        <w:rPr>
          <w:rFonts w:hint="eastAsia"/>
          <w:sz w:val="28"/>
          <w:szCs w:val="28"/>
        </w:rPr>
        <w:t>申报操作流程</w:t>
      </w:r>
    </w:p>
    <w:p w:rsidR="00BD51D5" w:rsidRDefault="00BD51D5">
      <w:pPr>
        <w:pStyle w:val="a5"/>
        <w:numPr>
          <w:ilvl w:val="0"/>
          <w:numId w:val="6"/>
        </w:numPr>
        <w:ind w:left="420" w:firstLineChars="0" w:firstLine="0"/>
        <w:jc w:val="left"/>
      </w:pPr>
      <w:r>
        <w:rPr>
          <w:rFonts w:hint="eastAsia"/>
        </w:rPr>
        <w:t>添加校外人员</w:t>
      </w:r>
    </w:p>
    <w:p w:rsidR="00BD51D5" w:rsidRDefault="00BF5D3A" w:rsidP="00D72AEE">
      <w:pPr>
        <w:pStyle w:val="a5"/>
        <w:numPr>
          <w:ilvl w:val="0"/>
          <w:numId w:val="7"/>
        </w:numPr>
        <w:ind w:leftChars="200" w:left="420" w:firstLineChars="0" w:firstLine="0"/>
        <w:jc w:val="left"/>
      </w:pPr>
      <w:r>
        <w:rPr>
          <w:rFonts w:hint="eastAsia"/>
        </w:rPr>
        <w:t>登录校园网</w:t>
      </w:r>
      <w:proofErr w:type="gramStart"/>
      <w:r>
        <w:t>—</w:t>
      </w:r>
      <w:r w:rsidRPr="00D72AEE">
        <w:rPr>
          <w:rFonts w:hint="eastAsia"/>
          <w:color w:val="FF0000"/>
        </w:rPr>
        <w:t>职工</w:t>
      </w:r>
      <w:proofErr w:type="gramEnd"/>
      <w:r w:rsidRPr="00D72AEE">
        <w:rPr>
          <w:rFonts w:hint="eastAsia"/>
          <w:color w:val="FF0000"/>
        </w:rPr>
        <w:t>学生门户登录</w:t>
      </w:r>
      <w:r w:rsidRPr="00D72AEE">
        <w:rPr>
          <w:color w:val="FF0000"/>
        </w:rPr>
        <w:t>—</w:t>
      </w:r>
      <w:r w:rsidRPr="00D72AEE">
        <w:rPr>
          <w:rFonts w:hint="eastAsia"/>
          <w:color w:val="FF0000"/>
        </w:rPr>
        <w:t>财务查询平台</w:t>
      </w:r>
      <w:r>
        <w:rPr>
          <w:rFonts w:hint="eastAsia"/>
          <w:color w:val="FF0000"/>
        </w:rPr>
        <w:t>-</w:t>
      </w:r>
      <w:r>
        <w:rPr>
          <w:rFonts w:hint="eastAsia"/>
          <w:color w:val="FF0000"/>
        </w:rPr>
        <w:t>校外人员申报</w:t>
      </w:r>
      <w:r>
        <w:rPr>
          <w:rFonts w:hint="eastAsia"/>
        </w:rPr>
        <w:t xml:space="preserve"> </w:t>
      </w:r>
      <w:r w:rsidR="00CD7E8A">
        <w:rPr>
          <w:rFonts w:hint="eastAsia"/>
          <w:noProof/>
        </w:rPr>
        <w:lastRenderedPageBreak/>
        <w:drawing>
          <wp:inline distT="0" distB="0" distL="0" distR="0">
            <wp:extent cx="5271770" cy="1129030"/>
            <wp:effectExtent l="19050" t="0" r="5080" b="0"/>
            <wp:docPr id="9" name="图片 1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ind w:leftChars="200" w:left="420" w:firstLineChars="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）点击新建</w:t>
      </w:r>
    </w:p>
    <w:p w:rsidR="00BD51D5" w:rsidRDefault="00CD7E8A">
      <w:pPr>
        <w:pStyle w:val="a5"/>
        <w:ind w:leftChars="200" w:left="420" w:firstLineChars="0"/>
        <w:jc w:val="left"/>
      </w:pPr>
      <w:r>
        <w:rPr>
          <w:rFonts w:hint="eastAsia"/>
          <w:noProof/>
        </w:rPr>
        <w:drawing>
          <wp:inline distT="0" distB="0" distL="0" distR="0">
            <wp:extent cx="4746625" cy="1216660"/>
            <wp:effectExtent l="19050" t="0" r="0" b="0"/>
            <wp:docPr id="10" name="图片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ind w:leftChars="200" w:left="420" w:firstLineChars="0"/>
        <w:jc w:val="left"/>
        <w:rPr>
          <w:b/>
          <w:bCs/>
          <w:color w:val="FF0000"/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）填写红框中的内容</w:t>
      </w:r>
      <w:r>
        <w:rPr>
          <w:rFonts w:hint="eastAsia"/>
          <w:b/>
          <w:bCs/>
          <w:color w:val="FF0000"/>
          <w:u w:val="single"/>
        </w:rPr>
        <w:t>（注：</w:t>
      </w:r>
      <w:proofErr w:type="gramStart"/>
      <w:r>
        <w:rPr>
          <w:rFonts w:hint="eastAsia"/>
          <w:b/>
          <w:bCs/>
          <w:color w:val="FF0000"/>
          <w:u w:val="single"/>
        </w:rPr>
        <w:t>如果报改身份证</w:t>
      </w:r>
      <w:proofErr w:type="gramEnd"/>
      <w:r>
        <w:rPr>
          <w:rFonts w:hint="eastAsia"/>
          <w:b/>
          <w:bCs/>
          <w:color w:val="FF0000"/>
          <w:u w:val="single"/>
        </w:rPr>
        <w:t>已存在则系统中已存在该人员，无需再添加。）</w:t>
      </w:r>
    </w:p>
    <w:p w:rsidR="00BD51D5" w:rsidRDefault="00CD7E8A">
      <w:pPr>
        <w:pStyle w:val="a5"/>
        <w:ind w:leftChars="200" w:left="420" w:firstLineChars="0"/>
        <w:jc w:val="left"/>
      </w:pPr>
      <w:r>
        <w:rPr>
          <w:rFonts w:hint="eastAsia"/>
          <w:noProof/>
        </w:rPr>
        <w:drawing>
          <wp:inline distT="0" distB="0" distL="0" distR="0">
            <wp:extent cx="4842510" cy="3490595"/>
            <wp:effectExtent l="19050" t="0" r="0" b="0"/>
            <wp:docPr id="11" name="图片 1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49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Pr="006B7822" w:rsidRDefault="00BD51D5" w:rsidP="00C91248">
      <w:pPr>
        <w:pStyle w:val="a5"/>
        <w:ind w:leftChars="200" w:left="420" w:firstLineChars="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b/>
          <w:bCs/>
          <w:color w:val="FF0000"/>
          <w:sz w:val="30"/>
          <w:szCs w:val="30"/>
        </w:rPr>
        <w:t>（</w:t>
      </w:r>
      <w:r>
        <w:rPr>
          <w:rFonts w:hint="eastAsia"/>
          <w:b/>
          <w:bCs/>
          <w:color w:val="FF0000"/>
          <w:sz w:val="30"/>
          <w:szCs w:val="30"/>
        </w:rPr>
        <w:t>4</w:t>
      </w:r>
      <w:r>
        <w:rPr>
          <w:rFonts w:hint="eastAsia"/>
          <w:b/>
          <w:bCs/>
          <w:color w:val="FF0000"/>
          <w:sz w:val="30"/>
          <w:szCs w:val="30"/>
        </w:rPr>
        <w:t>）</w:t>
      </w:r>
      <w:r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外地银行卡，</w:t>
      </w:r>
      <w:r w:rsidR="00BF5D3A"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开户行名称</w:t>
      </w:r>
      <w:proofErr w:type="gramStart"/>
      <w:r w:rsidR="00BF5D3A"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列</w:t>
      </w:r>
      <w:r w:rsidR="006B7822"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必须</w:t>
      </w:r>
      <w:proofErr w:type="gramEnd"/>
      <w:r w:rsidR="006B7822"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将开户信息填写完整（需包含银行+省市+开户</w:t>
      </w:r>
      <w:r w:rsidR="00E92934"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支行名称</w:t>
      </w:r>
      <w:r w:rsidR="006B7822"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，例，</w:t>
      </w:r>
      <w:r w:rsidR="006B7822" w:rsidRPr="006B7822"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工行</w:t>
      </w:r>
      <w:r w:rsidR="0028278D"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江苏省</w:t>
      </w:r>
      <w:r w:rsidR="006B7822" w:rsidRPr="006B7822"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苏州馨都支行</w:t>
      </w:r>
      <w:r w:rsidR="006B7822"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）</w:t>
      </w:r>
      <w:r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。本地银行卡，开户行名称</w:t>
      </w:r>
      <w:r w:rsidR="00BF5D3A"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填写</w:t>
      </w:r>
      <w:r w:rsidR="00AC6D63"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正确（例，</w:t>
      </w:r>
      <w:r w:rsidR="00AC6D63" w:rsidRPr="00AC6D63"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工行上海市徐家汇支行</w:t>
      </w:r>
      <w:r w:rsidR="002C5D64"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或</w:t>
      </w:r>
      <w:r w:rsidR="00AC6D63"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工行上海市）</w:t>
      </w:r>
      <w:r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。</w:t>
      </w:r>
    </w:p>
    <w:p w:rsidR="00BD51D5" w:rsidRDefault="00CD7E8A">
      <w:pPr>
        <w:pStyle w:val="a5"/>
        <w:ind w:leftChars="200" w:left="420" w:firstLineChars="0"/>
        <w:jc w:val="left"/>
        <w:rPr>
          <w:rFonts w:ascii="微软雅黑" w:eastAsia="微软雅黑" w:hAnsi="微软雅黑" w:cs="微软雅黑"/>
          <w:b/>
          <w:bCs/>
          <w:color w:val="FF000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noProof/>
          <w:color w:val="FF0000"/>
          <w:sz w:val="30"/>
          <w:szCs w:val="30"/>
        </w:rPr>
        <w:lastRenderedPageBreak/>
        <w:drawing>
          <wp:inline distT="0" distB="0" distL="0" distR="0">
            <wp:extent cx="5271770" cy="882650"/>
            <wp:effectExtent l="19050" t="0" r="5080" b="0"/>
            <wp:docPr id="12" name="图片 2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numPr>
          <w:ilvl w:val="0"/>
          <w:numId w:val="8"/>
        </w:numPr>
        <w:ind w:leftChars="200" w:left="420"/>
        <w:jc w:val="left"/>
      </w:pPr>
      <w:r>
        <w:rPr>
          <w:rFonts w:hint="eastAsia"/>
        </w:rPr>
        <w:t>全部填写完成后，请仔细校对，确认无误后点击提交</w:t>
      </w:r>
    </w:p>
    <w:p w:rsidR="00BD51D5" w:rsidRDefault="00BD51D5">
      <w:pPr>
        <w:pStyle w:val="a5"/>
        <w:ind w:leftChars="400" w:left="840" w:firstLineChars="0" w:firstLine="0"/>
        <w:jc w:val="left"/>
      </w:pPr>
      <w:r>
        <w:rPr>
          <w:rFonts w:hint="eastAsia"/>
          <w:b/>
          <w:bCs/>
          <w:color w:val="FF0000"/>
          <w:u w:val="single"/>
        </w:rPr>
        <w:t>（注：信息提交后就无法更改信息，请仔细核对信息后提交。如要修改信息，请联系财务处。）</w:t>
      </w:r>
      <w:r w:rsidR="00CD7E8A">
        <w:rPr>
          <w:noProof/>
        </w:rPr>
        <w:drawing>
          <wp:inline distT="0" distB="0" distL="0" distR="0">
            <wp:extent cx="5263515" cy="683895"/>
            <wp:effectExtent l="19050" t="0" r="0" b="0"/>
            <wp:docPr id="1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ind w:leftChars="400" w:left="840" w:firstLineChars="0" w:firstLine="0"/>
        <w:jc w:val="left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）如添加人员较多可导出模板，做成</w:t>
      </w:r>
      <w:r>
        <w:rPr>
          <w:rFonts w:hint="eastAsia"/>
        </w:rPr>
        <w:t>Excel</w:t>
      </w:r>
      <w:r>
        <w:rPr>
          <w:rFonts w:hint="eastAsia"/>
        </w:rPr>
        <w:t>再导入（各字段参照单个录入时的下拉选项填列）</w:t>
      </w:r>
    </w:p>
    <w:p w:rsidR="00BD51D5" w:rsidRDefault="00CD7E8A">
      <w:pPr>
        <w:pStyle w:val="a5"/>
        <w:ind w:leftChars="400" w:left="840" w:firstLineChars="0" w:firstLine="0"/>
        <w:jc w:val="left"/>
      </w:pPr>
      <w:r>
        <w:rPr>
          <w:rFonts w:hint="eastAsia"/>
          <w:noProof/>
        </w:rPr>
        <w:drawing>
          <wp:inline distT="0" distB="0" distL="0" distR="0">
            <wp:extent cx="3935730" cy="1288415"/>
            <wp:effectExtent l="19050" t="0" r="7620" b="0"/>
            <wp:docPr id="14" name="图片 2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ind w:leftChars="400" w:left="840" w:firstLineChars="0" w:firstLine="0"/>
        <w:jc w:val="left"/>
      </w:pPr>
      <w:r>
        <w:rPr>
          <w:rFonts w:hint="eastAsia"/>
        </w:rPr>
        <w:t>2.</w:t>
      </w:r>
      <w:r>
        <w:rPr>
          <w:rFonts w:hint="eastAsia"/>
        </w:rPr>
        <w:t>申报校外劳务费</w:t>
      </w:r>
    </w:p>
    <w:p w:rsidR="00BD51D5" w:rsidRPr="00232F8E" w:rsidRDefault="00BD51D5">
      <w:pPr>
        <w:pStyle w:val="a5"/>
        <w:ind w:leftChars="400" w:left="840" w:firstLineChars="0" w:firstLine="0"/>
        <w:jc w:val="left"/>
        <w:rPr>
          <w:color w:val="FF000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）选择</w:t>
      </w:r>
      <w:r w:rsidRPr="00232F8E">
        <w:rPr>
          <w:rFonts w:hint="eastAsia"/>
          <w:color w:val="FF0000"/>
        </w:rPr>
        <w:t>薪资申报</w:t>
      </w:r>
      <w:r w:rsidR="006B7822" w:rsidRPr="00232F8E">
        <w:rPr>
          <w:rFonts w:hint="eastAsia"/>
          <w:color w:val="FF0000"/>
        </w:rPr>
        <w:t>（新）</w:t>
      </w:r>
    </w:p>
    <w:p w:rsidR="00BD51D5" w:rsidRDefault="00CD7E8A">
      <w:pPr>
        <w:pStyle w:val="a5"/>
        <w:ind w:leftChars="400" w:left="840" w:firstLineChars="0" w:firstLine="0"/>
        <w:jc w:val="left"/>
      </w:pPr>
      <w:r>
        <w:rPr>
          <w:rFonts w:hint="eastAsia"/>
          <w:noProof/>
        </w:rPr>
        <w:drawing>
          <wp:inline distT="0" distB="0" distL="0" distR="0">
            <wp:extent cx="2456815" cy="1964055"/>
            <wp:effectExtent l="19050" t="0" r="635" b="0"/>
            <wp:docPr id="15" name="图片 2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ind w:firstLineChars="0" w:firstLine="0"/>
        <w:jc w:val="left"/>
      </w:pPr>
      <w:r>
        <w:rPr>
          <w:rFonts w:hint="eastAsia"/>
        </w:rPr>
        <w:t xml:space="preserve">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）选择劳务费，点击创建</w:t>
      </w:r>
    </w:p>
    <w:p w:rsidR="00BD51D5" w:rsidRDefault="00CD7E8A">
      <w:pPr>
        <w:pStyle w:val="a5"/>
        <w:ind w:leftChars="600" w:left="1260" w:firstLineChars="0" w:firstLine="0"/>
        <w:jc w:val="left"/>
      </w:pPr>
      <w:r>
        <w:rPr>
          <w:noProof/>
        </w:rPr>
        <w:drawing>
          <wp:inline distT="0" distB="0" distL="0" distR="0">
            <wp:extent cx="4079240" cy="1542415"/>
            <wp:effectExtent l="19050" t="0" r="0" b="0"/>
            <wp:docPr id="1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51D5" w:rsidRDefault="00B01B56">
      <w:pPr>
        <w:pStyle w:val="a5"/>
        <w:ind w:firstLineChars="0" w:firstLine="0"/>
        <w:jc w:val="left"/>
      </w:pPr>
      <w:r>
        <w:rPr>
          <w:rFonts w:hint="eastAsia"/>
        </w:rPr>
        <w:t xml:space="preserve">      </w:t>
      </w:r>
      <w:r w:rsidR="00BD51D5">
        <w:rPr>
          <w:rFonts w:ascii="微软雅黑" w:eastAsia="微软雅黑" w:hAnsi="微软雅黑" w:cs="微软雅黑" w:hint="eastAsia"/>
          <w:b/>
          <w:bCs/>
          <w:color w:val="FF0000"/>
          <w:sz w:val="30"/>
          <w:szCs w:val="30"/>
        </w:rPr>
        <w:t>（3）</w:t>
      </w:r>
      <w:r w:rsidR="00BD51D5">
        <w:rPr>
          <w:rFonts w:ascii="微软雅黑" w:eastAsia="微软雅黑" w:hAnsi="微软雅黑" w:cs="微软雅黑" w:hint="eastAsia"/>
          <w:b/>
          <w:bCs/>
          <w:color w:val="FF0000"/>
          <w:sz w:val="32"/>
          <w:szCs w:val="32"/>
        </w:rPr>
        <w:t>银行一</w:t>
      </w:r>
      <w:proofErr w:type="gramStart"/>
      <w:r w:rsidR="00BD51D5">
        <w:rPr>
          <w:rFonts w:ascii="微软雅黑" w:eastAsia="微软雅黑" w:hAnsi="微软雅黑" w:cs="微软雅黑" w:hint="eastAsia"/>
          <w:b/>
          <w:bCs/>
          <w:color w:val="FF0000"/>
          <w:sz w:val="32"/>
          <w:szCs w:val="32"/>
        </w:rPr>
        <w:t>栏选择</w:t>
      </w:r>
      <w:proofErr w:type="gramEnd"/>
      <w:r w:rsidR="00BD51D5">
        <w:rPr>
          <w:rFonts w:ascii="微软雅黑" w:eastAsia="微软雅黑" w:hAnsi="微软雅黑" w:cs="微软雅黑" w:hint="eastAsia"/>
          <w:b/>
          <w:bCs/>
          <w:color w:val="FF0000"/>
          <w:sz w:val="32"/>
          <w:szCs w:val="32"/>
        </w:rPr>
        <w:t>银行。发放内容填写报销单报销内容</w:t>
      </w:r>
      <w:r w:rsidR="005A0D67">
        <w:rPr>
          <w:rFonts w:ascii="微软雅黑" w:eastAsia="微软雅黑" w:hAnsi="微软雅黑" w:cs="微软雅黑" w:hint="eastAsia"/>
          <w:b/>
          <w:bCs/>
          <w:color w:val="FF0000"/>
          <w:sz w:val="32"/>
          <w:szCs w:val="32"/>
        </w:rPr>
        <w:lastRenderedPageBreak/>
        <w:t xml:space="preserve">（例 </w:t>
      </w:r>
      <w:proofErr w:type="gramStart"/>
      <w:r w:rsidR="005A0D67">
        <w:rPr>
          <w:rFonts w:ascii="微软雅黑" w:eastAsia="微软雅黑" w:hAnsi="微软雅黑" w:cs="微软雅黑" w:hint="eastAsia"/>
          <w:b/>
          <w:bCs/>
          <w:color w:val="FF0000"/>
          <w:sz w:val="32"/>
          <w:szCs w:val="32"/>
        </w:rPr>
        <w:t>富媒体</w:t>
      </w:r>
      <w:proofErr w:type="gramEnd"/>
      <w:r w:rsidR="005A0D67">
        <w:rPr>
          <w:rFonts w:ascii="微软雅黑" w:eastAsia="微软雅黑" w:hAnsi="微软雅黑" w:cs="微软雅黑" w:hint="eastAsia"/>
          <w:b/>
          <w:bCs/>
          <w:color w:val="FF0000"/>
          <w:sz w:val="32"/>
          <w:szCs w:val="32"/>
        </w:rPr>
        <w:t>拍摄劳务费）</w:t>
      </w:r>
      <w:r w:rsidR="00BD51D5">
        <w:rPr>
          <w:rFonts w:ascii="微软雅黑" w:eastAsia="微软雅黑" w:hAnsi="微软雅黑" w:cs="微软雅黑" w:hint="eastAsia"/>
          <w:b/>
          <w:bCs/>
          <w:color w:val="FF0000"/>
          <w:sz w:val="32"/>
          <w:szCs w:val="32"/>
        </w:rPr>
        <w:t>。</w:t>
      </w:r>
      <w:r w:rsidR="00CD7E8A">
        <w:rPr>
          <w:rFonts w:hint="eastAsia"/>
          <w:noProof/>
        </w:rPr>
        <w:drawing>
          <wp:inline distT="0" distB="0" distL="0" distR="0">
            <wp:extent cx="3673475" cy="2568575"/>
            <wp:effectExtent l="19050" t="0" r="3175" b="0"/>
            <wp:docPr id="17" name="图片 28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256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ind w:firstLineChars="0" w:firstLine="0"/>
        <w:jc w:val="left"/>
      </w:pP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）在单据中点击添加人员</w:t>
      </w:r>
    </w:p>
    <w:p w:rsidR="00BD51D5" w:rsidRDefault="00CD7E8A">
      <w:pPr>
        <w:pStyle w:val="a5"/>
        <w:ind w:leftChars="600" w:left="1260" w:firstLineChars="0" w:firstLine="0"/>
        <w:jc w:val="left"/>
      </w:pPr>
      <w:r>
        <w:rPr>
          <w:rFonts w:hint="eastAsia"/>
          <w:noProof/>
        </w:rPr>
        <w:drawing>
          <wp:inline distT="0" distB="0" distL="0" distR="0">
            <wp:extent cx="4635500" cy="1757045"/>
            <wp:effectExtent l="19050" t="0" r="0" b="0"/>
            <wp:docPr id="18" name="图片 29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ind w:firstLineChars="0" w:firstLine="0"/>
        <w:jc w:val="left"/>
      </w:pP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）选择人员，保存</w:t>
      </w:r>
    </w:p>
    <w:p w:rsidR="00BD51D5" w:rsidRDefault="00CD7E8A">
      <w:pPr>
        <w:pStyle w:val="a5"/>
        <w:ind w:leftChars="600" w:left="1260" w:firstLineChars="0" w:firstLine="0"/>
        <w:jc w:val="left"/>
      </w:pPr>
      <w:r>
        <w:rPr>
          <w:noProof/>
        </w:rPr>
        <w:lastRenderedPageBreak/>
        <w:drawing>
          <wp:inline distT="0" distB="0" distL="0" distR="0">
            <wp:extent cx="4826635" cy="3991610"/>
            <wp:effectExtent l="19050" t="0" r="0" b="0"/>
            <wp:docPr id="1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399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ind w:firstLineChars="0" w:firstLine="0"/>
        <w:jc w:val="left"/>
        <w:rPr>
          <w:b/>
          <w:bCs/>
          <w:color w:val="FF0000"/>
          <w:u w:val="single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）选中要填写金额的行，点击行编辑</w:t>
      </w:r>
      <w:r>
        <w:rPr>
          <w:rFonts w:hint="eastAsia"/>
          <w:b/>
          <w:bCs/>
          <w:color w:val="FF0000"/>
          <w:u w:val="single"/>
        </w:rPr>
        <w:t>（注：劳务费一栏填写应发金额，如为校外人员报税需填写实收金额</w:t>
      </w:r>
      <w:r>
        <w:rPr>
          <w:rFonts w:hint="eastAsia"/>
          <w:b/>
          <w:bCs/>
          <w:color w:val="FF0000"/>
          <w:u w:val="single"/>
        </w:rPr>
        <w:t>+</w:t>
      </w:r>
      <w:r>
        <w:rPr>
          <w:rFonts w:hint="eastAsia"/>
          <w:b/>
          <w:bCs/>
          <w:color w:val="FF0000"/>
          <w:u w:val="single"/>
        </w:rPr>
        <w:t>劳务税，扣税金额将于提交之后自动计算）</w:t>
      </w:r>
    </w:p>
    <w:p w:rsidR="00BD51D5" w:rsidRDefault="00CD7E8A">
      <w:pPr>
        <w:pStyle w:val="a5"/>
        <w:ind w:firstLineChars="0" w:firstLine="0"/>
        <w:jc w:val="left"/>
      </w:pPr>
      <w:r>
        <w:rPr>
          <w:noProof/>
        </w:rPr>
        <w:drawing>
          <wp:inline distT="0" distB="0" distL="0" distR="0">
            <wp:extent cx="5271770" cy="1065530"/>
            <wp:effectExtent l="19050" t="0" r="5080" b="0"/>
            <wp:docPr id="2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CD7E8A">
      <w:pPr>
        <w:pStyle w:val="a5"/>
        <w:ind w:firstLineChars="0" w:firstLine="0"/>
        <w:jc w:val="left"/>
      </w:pPr>
      <w:r>
        <w:rPr>
          <w:noProof/>
        </w:rPr>
        <w:drawing>
          <wp:inline distT="0" distB="0" distL="0" distR="0">
            <wp:extent cx="5271770" cy="771525"/>
            <wp:effectExtent l="19050" t="0" r="5080" b="0"/>
            <wp:docPr id="2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BD51D5" w:rsidP="00E92934">
      <w:pPr>
        <w:pStyle w:val="a5"/>
        <w:ind w:firstLineChars="0" w:firstLine="0"/>
        <w:jc w:val="left"/>
      </w:pPr>
      <w:r>
        <w:rPr>
          <w:rFonts w:hint="eastAsia"/>
          <w:b/>
          <w:bCs/>
          <w:color w:val="FF0000"/>
          <w:u w:val="single"/>
        </w:rPr>
        <w:t>系统中填写的劳务费为税前收入。</w:t>
      </w:r>
    </w:p>
    <w:p w:rsidR="00BD51D5" w:rsidRDefault="00BD51D5">
      <w:pPr>
        <w:pStyle w:val="a5"/>
        <w:ind w:firstLineChars="0" w:firstLine="0"/>
        <w:jc w:val="left"/>
      </w:pPr>
    </w:p>
    <w:p w:rsidR="00BD51D5" w:rsidRDefault="00BD51D5">
      <w:pPr>
        <w:pStyle w:val="a5"/>
        <w:ind w:firstLineChars="0" w:firstLine="0"/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）填写完毕后保存</w:t>
      </w:r>
    </w:p>
    <w:p w:rsidR="00BD51D5" w:rsidRDefault="00CD7E8A">
      <w:pPr>
        <w:pStyle w:val="a5"/>
        <w:ind w:firstLineChars="0" w:firstLine="0"/>
        <w:jc w:val="left"/>
      </w:pPr>
      <w:r>
        <w:rPr>
          <w:noProof/>
        </w:rPr>
        <w:drawing>
          <wp:inline distT="0" distB="0" distL="0" distR="0">
            <wp:extent cx="5271770" cy="946150"/>
            <wp:effectExtent l="19050" t="0" r="5080" b="0"/>
            <wp:docPr id="23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ind w:firstLineChars="0" w:firstLine="0"/>
        <w:jc w:val="left"/>
      </w:pPr>
      <w:r>
        <w:rPr>
          <w:rFonts w:hint="eastAsia"/>
        </w:rPr>
        <w:t>或者点击弹出框编辑。</w:t>
      </w:r>
    </w:p>
    <w:p w:rsidR="00BD51D5" w:rsidRDefault="00CD7E8A">
      <w:pPr>
        <w:pStyle w:val="a5"/>
        <w:ind w:firstLineChars="0" w:firstLine="0"/>
        <w:jc w:val="left"/>
      </w:pPr>
      <w:r>
        <w:rPr>
          <w:noProof/>
        </w:rPr>
        <w:drawing>
          <wp:inline distT="0" distB="0" distL="0" distR="0">
            <wp:extent cx="3832225" cy="374015"/>
            <wp:effectExtent l="19050" t="0" r="0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CD7E8A">
      <w:pPr>
        <w:pStyle w:val="a5"/>
        <w:ind w:firstLineChars="0" w:firstLine="0"/>
        <w:jc w:val="left"/>
      </w:pPr>
      <w:r>
        <w:rPr>
          <w:noProof/>
        </w:rPr>
        <w:lastRenderedPageBreak/>
        <w:drawing>
          <wp:inline distT="0" distB="0" distL="0" distR="0">
            <wp:extent cx="5486400" cy="1375410"/>
            <wp:effectExtent l="19050" t="0" r="0" b="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ind w:firstLineChars="0" w:firstLine="0"/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）确认无误后提交。提交后可以</w:t>
      </w:r>
      <w:r w:rsidR="00CD7E8A">
        <w:rPr>
          <w:noProof/>
        </w:rPr>
        <w:drawing>
          <wp:inline distT="0" distB="0" distL="0" distR="0">
            <wp:extent cx="803275" cy="270510"/>
            <wp:effectExtent l="1905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打印申报单。</w:t>
      </w:r>
    </w:p>
    <w:p w:rsidR="00BD51D5" w:rsidRDefault="00CD7E8A">
      <w:pPr>
        <w:pStyle w:val="a5"/>
        <w:ind w:firstLineChars="0" w:firstLine="0"/>
        <w:jc w:val="left"/>
      </w:pPr>
      <w:r>
        <w:rPr>
          <w:noProof/>
        </w:rPr>
        <w:drawing>
          <wp:inline distT="0" distB="0" distL="0" distR="0">
            <wp:extent cx="5271770" cy="2146935"/>
            <wp:effectExtent l="19050" t="0" r="5080" b="0"/>
            <wp:docPr id="2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ind w:firstLineChars="0" w:firstLine="0"/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）如人员较多可导出模板，填写完后导入</w:t>
      </w:r>
    </w:p>
    <w:p w:rsidR="00BD51D5" w:rsidRDefault="00CD7E8A">
      <w:pPr>
        <w:pStyle w:val="a5"/>
        <w:ind w:firstLineChars="0" w:firstLine="0"/>
        <w:jc w:val="left"/>
      </w:pPr>
      <w:r>
        <w:rPr>
          <w:noProof/>
        </w:rPr>
        <w:drawing>
          <wp:inline distT="0" distB="0" distL="0" distR="0">
            <wp:extent cx="5271770" cy="986155"/>
            <wp:effectExtent l="19050" t="0" r="5080" b="0"/>
            <wp:docPr id="2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5" w:rsidRDefault="00BD51D5">
      <w:pPr>
        <w:pStyle w:val="a5"/>
        <w:ind w:firstLineChars="0" w:firstLine="0"/>
        <w:jc w:val="left"/>
      </w:pPr>
    </w:p>
    <w:p w:rsidR="00BD51D5" w:rsidRPr="008F611B" w:rsidRDefault="00BD51D5" w:rsidP="008F611B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D51D5" w:rsidRPr="008F611B" w:rsidRDefault="008F611B" w:rsidP="008F611B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三、</w:t>
      </w:r>
      <w:r w:rsidR="00BD51D5" w:rsidRPr="008F611B">
        <w:rPr>
          <w:rFonts w:asciiTheme="majorEastAsia" w:eastAsiaTheme="majorEastAsia" w:hAnsiTheme="majorEastAsia" w:hint="eastAsia"/>
          <w:sz w:val="28"/>
          <w:szCs w:val="28"/>
        </w:rPr>
        <w:t>报销资料</w:t>
      </w:r>
    </w:p>
    <w:p w:rsidR="00001477" w:rsidRPr="00001477" w:rsidRDefault="00001477" w:rsidP="00001477">
      <w:pPr>
        <w:ind w:firstLineChars="200" w:firstLine="48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001477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“上海中医药大学劳务费”申报单与“校外人员</w:t>
      </w:r>
      <w:r w:rsidR="00DF631B">
        <w:rPr>
          <w:rFonts w:asciiTheme="majorEastAsia" w:eastAsiaTheme="majorEastAsia" w:hAnsiTheme="majorEastAsia" w:hint="eastAsia"/>
          <w:color w:val="FF0000"/>
          <w:sz w:val="24"/>
          <w:szCs w:val="24"/>
        </w:rPr>
        <w:t>劳务</w:t>
      </w:r>
      <w:r w:rsidRPr="00001477">
        <w:rPr>
          <w:rFonts w:asciiTheme="majorEastAsia" w:eastAsiaTheme="majorEastAsia" w:hAnsiTheme="majorEastAsia" w:hint="eastAsia"/>
          <w:color w:val="FF0000"/>
          <w:sz w:val="24"/>
          <w:szCs w:val="24"/>
        </w:rPr>
        <w:t>费发放签收单”请于每月20日前一并交至财务216室，如遇寒暑假及</w:t>
      </w:r>
      <w:r w:rsidRPr="00001477">
        <w:rPr>
          <w:rFonts w:asciiTheme="majorEastAsia" w:eastAsiaTheme="majorEastAsia" w:hAnsiTheme="majorEastAsia"/>
          <w:color w:val="FF0000"/>
          <w:sz w:val="24"/>
          <w:szCs w:val="24"/>
        </w:rPr>
        <w:t>财务年终结账的时间安排另行通知</w:t>
      </w:r>
      <w:r w:rsidRPr="00001477">
        <w:rPr>
          <w:rFonts w:asciiTheme="majorEastAsia" w:eastAsiaTheme="majorEastAsia" w:hAnsiTheme="majorEastAsia" w:hint="eastAsia"/>
          <w:color w:val="FF0000"/>
          <w:sz w:val="24"/>
          <w:szCs w:val="24"/>
        </w:rPr>
        <w:t>。</w:t>
      </w:r>
    </w:p>
    <w:p w:rsidR="00001477" w:rsidRDefault="00001477" w:rsidP="00001477">
      <w:pPr>
        <w:pStyle w:val="a5"/>
        <w:ind w:left="420" w:firstLineChars="0" w:firstLine="0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bookmarkStart w:id="0" w:name="_GoBack"/>
      <w:bookmarkEnd w:id="0"/>
    </w:p>
    <w:p w:rsidR="00BD51D5" w:rsidRPr="008F611B" w:rsidRDefault="008F611B" w:rsidP="00001477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01477" w:rsidRPr="008F611B">
        <w:rPr>
          <w:rFonts w:asciiTheme="majorEastAsia" w:eastAsiaTheme="majorEastAsia" w:hAnsiTheme="majorEastAsia" w:hint="eastAsia"/>
          <w:sz w:val="28"/>
          <w:szCs w:val="28"/>
        </w:rPr>
        <w:t>四、联系人</w:t>
      </w:r>
    </w:p>
    <w:p w:rsidR="00001477" w:rsidRPr="008F611B" w:rsidRDefault="00001477" w:rsidP="00001477">
      <w:pPr>
        <w:pStyle w:val="a5"/>
        <w:ind w:left="420" w:firstLineChars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8F611B">
        <w:rPr>
          <w:rFonts w:asciiTheme="majorEastAsia" w:eastAsiaTheme="majorEastAsia" w:hAnsiTheme="majorEastAsia" w:hint="eastAsia"/>
          <w:sz w:val="28"/>
          <w:szCs w:val="28"/>
        </w:rPr>
        <w:t>郝老师51322007</w:t>
      </w:r>
    </w:p>
    <w:p w:rsidR="00001477" w:rsidRPr="008F611B" w:rsidRDefault="00001477" w:rsidP="00001477">
      <w:pPr>
        <w:pStyle w:val="a5"/>
        <w:ind w:left="420" w:firstLineChars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8F611B">
        <w:rPr>
          <w:rFonts w:asciiTheme="majorEastAsia" w:eastAsiaTheme="majorEastAsia" w:hAnsiTheme="majorEastAsia" w:hint="eastAsia"/>
          <w:sz w:val="28"/>
          <w:szCs w:val="28"/>
        </w:rPr>
        <w:t>张老师51322010</w:t>
      </w:r>
    </w:p>
    <w:sectPr w:rsidR="00001477" w:rsidRPr="008F611B" w:rsidSect="001D4D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29" w:rsidRDefault="00B22F29" w:rsidP="00187D19">
      <w:r>
        <w:separator/>
      </w:r>
    </w:p>
  </w:endnote>
  <w:endnote w:type="continuationSeparator" w:id="0">
    <w:p w:rsidR="00B22F29" w:rsidRDefault="00B22F29" w:rsidP="0018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29" w:rsidRDefault="00B22F29" w:rsidP="00187D19">
      <w:r>
        <w:separator/>
      </w:r>
    </w:p>
  </w:footnote>
  <w:footnote w:type="continuationSeparator" w:id="0">
    <w:p w:rsidR="00B22F29" w:rsidRDefault="00B22F29" w:rsidP="00187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17F4"/>
    <w:multiLevelType w:val="multilevel"/>
    <w:tmpl w:val="3FCB17F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74B440"/>
    <w:multiLevelType w:val="singleLevel"/>
    <w:tmpl w:val="5774B440"/>
    <w:lvl w:ilvl="0">
      <w:start w:val="1"/>
      <w:numFmt w:val="decimal"/>
      <w:suff w:val="nothing"/>
      <w:lvlText w:val="%1."/>
      <w:lvlJc w:val="left"/>
    </w:lvl>
  </w:abstractNum>
  <w:abstractNum w:abstractNumId="2">
    <w:nsid w:val="5774B5BE"/>
    <w:multiLevelType w:val="singleLevel"/>
    <w:tmpl w:val="5774B5BE"/>
    <w:lvl w:ilvl="0">
      <w:start w:val="2"/>
      <w:numFmt w:val="decimal"/>
      <w:suff w:val="nothing"/>
      <w:lvlText w:val="（%1）"/>
      <w:lvlJc w:val="left"/>
    </w:lvl>
  </w:abstractNum>
  <w:abstractNum w:abstractNumId="3">
    <w:nsid w:val="5774BB0E"/>
    <w:multiLevelType w:val="singleLevel"/>
    <w:tmpl w:val="5774BB0E"/>
    <w:lvl w:ilvl="0">
      <w:start w:val="5"/>
      <w:numFmt w:val="decimal"/>
      <w:suff w:val="nothing"/>
      <w:lvlText w:val="（%1）"/>
      <w:lvlJc w:val="left"/>
    </w:lvl>
  </w:abstractNum>
  <w:abstractNum w:abstractNumId="4">
    <w:nsid w:val="5774BC9C"/>
    <w:multiLevelType w:val="singleLevel"/>
    <w:tmpl w:val="5774BC9C"/>
    <w:lvl w:ilvl="0">
      <w:start w:val="1"/>
      <w:numFmt w:val="decimal"/>
      <w:suff w:val="nothing"/>
      <w:lvlText w:val="%1."/>
      <w:lvlJc w:val="left"/>
    </w:lvl>
  </w:abstractNum>
  <w:abstractNum w:abstractNumId="5">
    <w:nsid w:val="5774BD6D"/>
    <w:multiLevelType w:val="singleLevel"/>
    <w:tmpl w:val="5774BD6D"/>
    <w:lvl w:ilvl="0">
      <w:start w:val="1"/>
      <w:numFmt w:val="decimal"/>
      <w:suff w:val="nothing"/>
      <w:lvlText w:val="（%1）"/>
      <w:lvlJc w:val="left"/>
    </w:lvl>
  </w:abstractNum>
  <w:abstractNum w:abstractNumId="6">
    <w:nsid w:val="5774C36C"/>
    <w:multiLevelType w:val="singleLevel"/>
    <w:tmpl w:val="5774C36C"/>
    <w:lvl w:ilvl="0">
      <w:start w:val="5"/>
      <w:numFmt w:val="decimal"/>
      <w:suff w:val="nothing"/>
      <w:lvlText w:val="（%1）"/>
      <w:lvlJc w:val="left"/>
    </w:lvl>
  </w:abstractNum>
  <w:abstractNum w:abstractNumId="7">
    <w:nsid w:val="5C7B1AFE"/>
    <w:multiLevelType w:val="multilevel"/>
    <w:tmpl w:val="5C7B1AFE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27C"/>
    <w:rsid w:val="00001477"/>
    <w:rsid w:val="00111D59"/>
    <w:rsid w:val="00187D19"/>
    <w:rsid w:val="001B1B3F"/>
    <w:rsid w:val="001D4DC7"/>
    <w:rsid w:val="00232F8E"/>
    <w:rsid w:val="002435DF"/>
    <w:rsid w:val="0028278D"/>
    <w:rsid w:val="002C5D64"/>
    <w:rsid w:val="002F4811"/>
    <w:rsid w:val="0030185A"/>
    <w:rsid w:val="003313C4"/>
    <w:rsid w:val="0033248E"/>
    <w:rsid w:val="00333AFD"/>
    <w:rsid w:val="00350861"/>
    <w:rsid w:val="00373228"/>
    <w:rsid w:val="003D3666"/>
    <w:rsid w:val="00497167"/>
    <w:rsid w:val="004C7E29"/>
    <w:rsid w:val="004F6A48"/>
    <w:rsid w:val="00510F7D"/>
    <w:rsid w:val="00531550"/>
    <w:rsid w:val="00591B6E"/>
    <w:rsid w:val="005A0D67"/>
    <w:rsid w:val="005D3A7A"/>
    <w:rsid w:val="006850A5"/>
    <w:rsid w:val="006B4AAF"/>
    <w:rsid w:val="006B7822"/>
    <w:rsid w:val="006F0618"/>
    <w:rsid w:val="00770956"/>
    <w:rsid w:val="00775E1E"/>
    <w:rsid w:val="007A2E8D"/>
    <w:rsid w:val="007D7A6B"/>
    <w:rsid w:val="008268A7"/>
    <w:rsid w:val="00837404"/>
    <w:rsid w:val="00895DC8"/>
    <w:rsid w:val="008C73EE"/>
    <w:rsid w:val="008F39C5"/>
    <w:rsid w:val="008F611B"/>
    <w:rsid w:val="009811EA"/>
    <w:rsid w:val="00991424"/>
    <w:rsid w:val="009D227C"/>
    <w:rsid w:val="009E174E"/>
    <w:rsid w:val="00A40A4E"/>
    <w:rsid w:val="00A56573"/>
    <w:rsid w:val="00A80591"/>
    <w:rsid w:val="00AC6D63"/>
    <w:rsid w:val="00B01B56"/>
    <w:rsid w:val="00B16201"/>
    <w:rsid w:val="00B22F29"/>
    <w:rsid w:val="00B355C1"/>
    <w:rsid w:val="00B356EE"/>
    <w:rsid w:val="00BA19D5"/>
    <w:rsid w:val="00BA61B3"/>
    <w:rsid w:val="00BD51D5"/>
    <w:rsid w:val="00BF5D3A"/>
    <w:rsid w:val="00C91248"/>
    <w:rsid w:val="00CD7E8A"/>
    <w:rsid w:val="00D020A1"/>
    <w:rsid w:val="00D36F37"/>
    <w:rsid w:val="00D72AEE"/>
    <w:rsid w:val="00DD3FDA"/>
    <w:rsid w:val="00DF631B"/>
    <w:rsid w:val="00DF6737"/>
    <w:rsid w:val="00E550D5"/>
    <w:rsid w:val="00E710F4"/>
    <w:rsid w:val="00E87C59"/>
    <w:rsid w:val="00E92934"/>
    <w:rsid w:val="00F25D2F"/>
    <w:rsid w:val="00F42530"/>
    <w:rsid w:val="00FF4E4F"/>
    <w:rsid w:val="022D3E55"/>
    <w:rsid w:val="12180805"/>
    <w:rsid w:val="184B6D78"/>
    <w:rsid w:val="1A284466"/>
    <w:rsid w:val="23CD1C7C"/>
    <w:rsid w:val="3BD76F77"/>
    <w:rsid w:val="40DC6A5E"/>
    <w:rsid w:val="49D44014"/>
    <w:rsid w:val="50173CE3"/>
    <w:rsid w:val="549F1AAA"/>
    <w:rsid w:val="5BA910F3"/>
    <w:rsid w:val="5F865E68"/>
    <w:rsid w:val="643C2848"/>
    <w:rsid w:val="6CAD0166"/>
    <w:rsid w:val="6F8607DA"/>
    <w:rsid w:val="740E3922"/>
    <w:rsid w:val="7F1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sid w:val="001D4DC7"/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1D4DC7"/>
    <w:rPr>
      <w:sz w:val="18"/>
      <w:szCs w:val="18"/>
    </w:rPr>
  </w:style>
  <w:style w:type="paragraph" w:styleId="a5">
    <w:name w:val="List Paragraph"/>
    <w:basedOn w:val="a"/>
    <w:uiPriority w:val="34"/>
    <w:qFormat/>
    <w:rsid w:val="001D4DC7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1D4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DC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827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7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162</Words>
  <Characters>930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复旦大学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金璞</dc:creator>
  <cp:lastModifiedBy>冯恺</cp:lastModifiedBy>
  <cp:revision>6</cp:revision>
  <cp:lastPrinted>2018-09-11T08:04:00Z</cp:lastPrinted>
  <dcterms:created xsi:type="dcterms:W3CDTF">2018-09-11T08:04:00Z</dcterms:created>
  <dcterms:modified xsi:type="dcterms:W3CDTF">2018-09-12T02:24:00Z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